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1CBE" w14:textId="77777777" w:rsidR="00B85840" w:rsidRDefault="00000000">
      <w:pPr>
        <w:rPr>
          <w:rFonts w:ascii="Trebuchet MS" w:hAnsi="Trebuchet MS"/>
          <w:b/>
          <w:bCs/>
          <w:sz w:val="28"/>
          <w:szCs w:val="28"/>
        </w:rPr>
      </w:pPr>
      <w:r>
        <w:rPr>
          <w:rFonts w:ascii="Trebuchet MS" w:hAnsi="Trebuchet MS"/>
          <w:b/>
          <w:bCs/>
          <w:sz w:val="28"/>
          <w:szCs w:val="28"/>
        </w:rPr>
        <w:t xml:space="preserve">Friends of Chelmsford Museums visit to Warner Textile Archive </w:t>
      </w:r>
    </w:p>
    <w:p w14:paraId="587795CA" w14:textId="77777777" w:rsidR="00B85840" w:rsidRDefault="00000000">
      <w:pPr>
        <w:rPr>
          <w:rFonts w:ascii="Trebuchet MS" w:hAnsi="Trebuchet MS"/>
          <w:b/>
          <w:bCs/>
          <w:sz w:val="28"/>
          <w:szCs w:val="28"/>
        </w:rPr>
      </w:pPr>
      <w:r>
        <w:rPr>
          <w:rFonts w:ascii="Trebuchet MS" w:hAnsi="Trebuchet MS"/>
          <w:b/>
          <w:bCs/>
          <w:sz w:val="28"/>
          <w:szCs w:val="28"/>
        </w:rPr>
        <w:t>&amp; Braintree Museum on Tuesday16</w:t>
      </w:r>
      <w:r>
        <w:rPr>
          <w:rFonts w:ascii="Trebuchet MS" w:hAnsi="Trebuchet MS"/>
          <w:b/>
          <w:bCs/>
          <w:sz w:val="28"/>
          <w:szCs w:val="28"/>
          <w:vertAlign w:val="superscript"/>
        </w:rPr>
        <w:t>th</w:t>
      </w:r>
      <w:r>
        <w:rPr>
          <w:rFonts w:ascii="Trebuchet MS" w:hAnsi="Trebuchet MS"/>
          <w:b/>
          <w:bCs/>
          <w:sz w:val="28"/>
          <w:szCs w:val="28"/>
        </w:rPr>
        <w:t xml:space="preserve"> June 2026</w:t>
      </w:r>
    </w:p>
    <w:p w14:paraId="7EBA4E61" w14:textId="77777777" w:rsidR="00B85840" w:rsidRDefault="00000000">
      <w:pPr>
        <w:rPr>
          <w:rFonts w:ascii="Trebuchet MS" w:hAnsi="Trebuchet MS"/>
          <w:b/>
          <w:bCs/>
          <w:sz w:val="28"/>
          <w:szCs w:val="28"/>
        </w:rPr>
      </w:pPr>
      <w:r>
        <w:rPr>
          <w:rFonts w:ascii="Trebuchet MS" w:hAnsi="Trebuchet MS"/>
          <w:b/>
          <w:bCs/>
          <w:noProof/>
          <w:sz w:val="28"/>
          <w:szCs w:val="28"/>
        </w:rPr>
        <w:drawing>
          <wp:anchor distT="0" distB="0" distL="114300" distR="114300" simplePos="0" relativeHeight="2" behindDoc="0" locked="0" layoutInCell="0" allowOverlap="1" wp14:anchorId="2B278051" wp14:editId="25726AFC">
            <wp:simplePos x="0" y="0"/>
            <wp:positionH relativeFrom="column">
              <wp:posOffset>327660</wp:posOffset>
            </wp:positionH>
            <wp:positionV relativeFrom="page">
              <wp:posOffset>1074420</wp:posOffset>
            </wp:positionV>
            <wp:extent cx="3017520" cy="2011680"/>
            <wp:effectExtent l="0" t="0" r="0" b="0"/>
            <wp:wrapTight wrapText="bothSides">
              <wp:wrapPolygon edited="0">
                <wp:start x="-1" y="0"/>
                <wp:lineTo x="-1" y="21477"/>
                <wp:lineTo x="21408" y="21477"/>
                <wp:lineTo x="21408" y="0"/>
                <wp:lineTo x="-1" y="0"/>
              </wp:wrapPolygon>
            </wp:wrapTight>
            <wp:docPr id="1" name="Picture 2" descr="A museum with a wooden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museum with a wooden floor&#10;&#10;AI-generated content may be incorrect."/>
                    <pic:cNvPicPr>
                      <a:picLocks noChangeAspect="1" noChangeArrowheads="1"/>
                    </pic:cNvPicPr>
                  </pic:nvPicPr>
                  <pic:blipFill>
                    <a:blip r:embed="rId4"/>
                    <a:stretch>
                      <a:fillRect/>
                    </a:stretch>
                  </pic:blipFill>
                  <pic:spPr bwMode="auto">
                    <a:xfrm>
                      <a:off x="0" y="0"/>
                      <a:ext cx="3017520" cy="2011680"/>
                    </a:xfrm>
                    <a:prstGeom prst="rect">
                      <a:avLst/>
                    </a:prstGeom>
                    <a:noFill/>
                  </pic:spPr>
                </pic:pic>
              </a:graphicData>
            </a:graphic>
          </wp:anchor>
        </w:drawing>
      </w:r>
    </w:p>
    <w:p w14:paraId="4C5DE3F0" w14:textId="77777777" w:rsidR="00B85840" w:rsidRDefault="00B85840">
      <w:pPr>
        <w:rPr>
          <w:rFonts w:ascii="Trebuchet MS" w:hAnsi="Trebuchet MS"/>
        </w:rPr>
      </w:pPr>
    </w:p>
    <w:p w14:paraId="48FE3C0A" w14:textId="77777777" w:rsidR="00B85840" w:rsidRDefault="00000000">
      <w:pPr>
        <w:rPr>
          <w:rFonts w:ascii="Trebuchet MS" w:hAnsi="Trebuchet MS"/>
        </w:rPr>
      </w:pPr>
      <w:r>
        <w:rPr>
          <w:noProof/>
        </w:rPr>
        <w:drawing>
          <wp:anchor distT="0" distB="0" distL="114300" distR="114300" simplePos="0" relativeHeight="3" behindDoc="0" locked="0" layoutInCell="0" allowOverlap="1" wp14:anchorId="317F0AEF" wp14:editId="71D32DF1">
            <wp:simplePos x="0" y="0"/>
            <wp:positionH relativeFrom="column">
              <wp:posOffset>3688080</wp:posOffset>
            </wp:positionH>
            <wp:positionV relativeFrom="page">
              <wp:posOffset>1104900</wp:posOffset>
            </wp:positionV>
            <wp:extent cx="2641600" cy="1981200"/>
            <wp:effectExtent l="0" t="0" r="0" b="0"/>
            <wp:wrapTight wrapText="bothSides">
              <wp:wrapPolygon edited="0">
                <wp:start x="-1" y="0"/>
                <wp:lineTo x="-1" y="21393"/>
                <wp:lineTo x="21495" y="21393"/>
                <wp:lineTo x="21495" y="0"/>
                <wp:lineTo x="-1" y="0"/>
              </wp:wrapPolygon>
            </wp:wrapTight>
            <wp:docPr id="2" name="Picture 3" descr="A close-up of a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close-up of a fabric&#10;&#10;AI-generated content may be incorrect."/>
                    <pic:cNvPicPr>
                      <a:picLocks noChangeAspect="1" noChangeArrowheads="1"/>
                    </pic:cNvPicPr>
                  </pic:nvPicPr>
                  <pic:blipFill>
                    <a:blip r:embed="rId5"/>
                    <a:stretch>
                      <a:fillRect/>
                    </a:stretch>
                  </pic:blipFill>
                  <pic:spPr bwMode="auto">
                    <a:xfrm>
                      <a:off x="0" y="0"/>
                      <a:ext cx="2641600" cy="1981200"/>
                    </a:xfrm>
                    <a:prstGeom prst="rect">
                      <a:avLst/>
                    </a:prstGeom>
                    <a:noFill/>
                  </pic:spPr>
                </pic:pic>
              </a:graphicData>
            </a:graphic>
          </wp:anchor>
        </w:drawing>
      </w:r>
      <w:r>
        <w:rPr>
          <w:rFonts w:ascii="Trebuchet MS" w:hAnsi="Trebuchet MS"/>
        </w:rPr>
        <w:t xml:space="preserve">Our visit in June this year will be to the Braintree Museum in the morning starting at 10.30am where we will be given an introductory talk on the Warner Textile Archive.  This will be followed by light refreshments and an opportunity to look around the Museum which includes the current exhibition on Art Deco.   Following this the group will walk down to the Warner Textile Archive where they will be conducted on a themed tour of the Archive.  Details with regard to parking etc. will be sent nearer to the visit.  </w:t>
      </w:r>
    </w:p>
    <w:p w14:paraId="5C521AE8" w14:textId="77777777" w:rsidR="00B85840" w:rsidRDefault="00B85840">
      <w:pPr>
        <w:rPr>
          <w:rFonts w:ascii="Trebuchet MS" w:hAnsi="Trebuchet MS"/>
        </w:rPr>
      </w:pPr>
    </w:p>
    <w:p w14:paraId="54DF16DD" w14:textId="423616E3" w:rsidR="00B85840" w:rsidRDefault="00000000">
      <w:pPr>
        <w:rPr>
          <w:rFonts w:ascii="Trebuchet MS" w:hAnsi="Trebuchet MS"/>
        </w:rPr>
      </w:pPr>
      <w:r>
        <w:rPr>
          <w:rFonts w:ascii="Trebuchet MS" w:hAnsi="Trebuchet MS"/>
        </w:rPr>
        <w:t>The cost of this event will be Members £</w:t>
      </w:r>
      <w:r w:rsidR="0044435F">
        <w:rPr>
          <w:rFonts w:ascii="Trebuchet MS" w:hAnsi="Trebuchet MS"/>
        </w:rPr>
        <w:t>15</w:t>
      </w:r>
      <w:r>
        <w:rPr>
          <w:rFonts w:ascii="Trebuchet MS" w:hAnsi="Trebuchet MS"/>
        </w:rPr>
        <w:t>.00 and non-Members £</w:t>
      </w:r>
      <w:r w:rsidR="0044435F">
        <w:rPr>
          <w:rFonts w:ascii="Trebuchet MS" w:hAnsi="Trebuchet MS"/>
        </w:rPr>
        <w:t>17</w:t>
      </w:r>
      <w:r>
        <w:rPr>
          <w:rFonts w:ascii="Trebuchet MS" w:hAnsi="Trebuchet MS"/>
        </w:rPr>
        <w:t xml:space="preserve">.00. Please return the form below with a cheque made payable to The Friends of Chelmsford Museums to Christine Hall, Braemar, The Green, Hatfield Peverel, Chelmsford, CM3 2JQ (tel. 01245 382133, email christinehall@outlook.com). Alternatively, payment may be made by credit transfer to Metro Bank, sort code: 23-05-80 account: The Friends of Chelmsford Museums, a/c no. 43165984. Whichever payment method is used, the booking form below should be completed and sent to Christine Hall. </w:t>
      </w:r>
    </w:p>
    <w:p w14:paraId="0D7CFB4C" w14:textId="77777777" w:rsidR="00B85840" w:rsidRDefault="00000000">
      <w:pPr>
        <w:rPr>
          <w:rFonts w:ascii="Trebuchet MS" w:hAnsi="Trebuchet MS"/>
        </w:rPr>
      </w:pPr>
      <w:r>
        <w:rPr>
          <w:rFonts w:ascii="Trebuchet MS" w:hAnsi="Trebuchet MS"/>
        </w:rPr>
        <w:t>This event is subject to The Friends’ Events Booking Terms and Conditions, (copy available).</w:t>
      </w:r>
    </w:p>
    <w:p w14:paraId="0EC15260" w14:textId="77777777" w:rsidR="00B85840" w:rsidRDefault="00B85840">
      <w:pPr>
        <w:rPr>
          <w:rFonts w:ascii="Trebuchet MS" w:hAnsi="Trebuchet MS"/>
        </w:rPr>
      </w:pPr>
    </w:p>
    <w:p w14:paraId="2981F675" w14:textId="77777777" w:rsidR="00B85840" w:rsidRDefault="00B85840">
      <w:pPr>
        <w:rPr>
          <w:rFonts w:ascii="Trebuchet MS" w:hAnsi="Trebuchet MS"/>
        </w:rPr>
      </w:pPr>
    </w:p>
    <w:p w14:paraId="79D8A836" w14:textId="77777777" w:rsidR="00B85840" w:rsidRDefault="00B85840">
      <w:pPr>
        <w:rPr>
          <w:rFonts w:ascii="Trebuchet MS" w:hAnsi="Trebuchet MS"/>
        </w:rPr>
      </w:pPr>
    </w:p>
    <w:p w14:paraId="07BA2B4A" w14:textId="77777777" w:rsidR="00B85840" w:rsidRDefault="00000000">
      <w:pPr>
        <w:rPr>
          <w:rFonts w:ascii="Trebuchet MS" w:hAnsi="Trebuchet MS"/>
        </w:rPr>
      </w:pPr>
      <w:r>
        <w:rPr>
          <w:rFonts w:ascii="Trebuchet MS" w:hAnsi="Trebuchet MS"/>
        </w:rPr>
        <w:t>Cut here and send, retaining upper portion for details………………………………….</w:t>
      </w:r>
    </w:p>
    <w:p w14:paraId="0C1B592D" w14:textId="77777777" w:rsidR="00B85840" w:rsidRDefault="00B85840">
      <w:pPr>
        <w:rPr>
          <w:rFonts w:ascii="DejaVu Sans" w:hAnsi="DejaVu Sans"/>
        </w:rPr>
      </w:pPr>
    </w:p>
    <w:p w14:paraId="1038DC08" w14:textId="77777777" w:rsidR="00B85840" w:rsidRDefault="00000000">
      <w:pPr>
        <w:spacing w:line="360" w:lineRule="auto"/>
        <w:rPr>
          <w:rFonts w:ascii="Trebuchet MS" w:hAnsi="Trebuchet MS"/>
          <w:b/>
          <w:bCs/>
        </w:rPr>
      </w:pPr>
      <w:r>
        <w:rPr>
          <w:rFonts w:ascii="Trebuchet MS" w:hAnsi="Trebuchet MS"/>
          <w:b/>
          <w:bCs/>
        </w:rPr>
        <w:t>Friends of Chelmsford Museums visit to Braintree Museum &amp; Warner Archive 16 June 26</w:t>
      </w:r>
    </w:p>
    <w:p w14:paraId="705DD9B9" w14:textId="7B490695" w:rsidR="00B85840" w:rsidRDefault="00000000">
      <w:pPr>
        <w:spacing w:line="360" w:lineRule="auto"/>
        <w:rPr>
          <w:rFonts w:ascii="DejaVu Sans" w:hAnsi="DejaVu Sans"/>
        </w:rPr>
      </w:pPr>
      <w:r>
        <w:rPr>
          <w:rFonts w:ascii="DejaVu Sans" w:hAnsi="DejaVu Sans"/>
        </w:rPr>
        <w:t xml:space="preserve">No. attending: Members </w:t>
      </w:r>
      <w:r w:rsidR="0044435F">
        <w:rPr>
          <w:rFonts w:ascii="DejaVu Sans" w:hAnsi="DejaVu Sans"/>
        </w:rPr>
        <w:fldChar w:fldCharType="begin">
          <w:ffData>
            <w:name w:val="Text1"/>
            <w:enabled/>
            <w:calcOnExit w:val="0"/>
            <w:textInput/>
          </w:ffData>
        </w:fldChar>
      </w:r>
      <w:bookmarkStart w:id="0" w:name="Text1"/>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0"/>
      <w:r>
        <w:rPr>
          <w:rFonts w:ascii="DejaVu Sans" w:hAnsi="DejaVu Sans"/>
        </w:rPr>
        <w:t xml:space="preserve">           Non-members</w:t>
      </w:r>
      <w:r w:rsidR="0044435F">
        <w:rPr>
          <w:rFonts w:ascii="DejaVu Sans" w:hAnsi="DejaVu Sans"/>
        </w:rPr>
        <w:fldChar w:fldCharType="begin">
          <w:ffData>
            <w:name w:val="Text2"/>
            <w:enabled/>
            <w:calcOnExit w:val="0"/>
            <w:textInput/>
          </w:ffData>
        </w:fldChar>
      </w:r>
      <w:bookmarkStart w:id="1" w:name="Text2"/>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1"/>
      <w:r>
        <w:rPr>
          <w:rFonts w:ascii="DejaVu Sans" w:hAnsi="DejaVu Sans"/>
        </w:rPr>
        <w:t xml:space="preserve">        </w:t>
      </w:r>
    </w:p>
    <w:p w14:paraId="5B767E99" w14:textId="1390F294" w:rsidR="00B85840" w:rsidRDefault="00000000">
      <w:pPr>
        <w:spacing w:line="360" w:lineRule="auto"/>
        <w:rPr>
          <w:rFonts w:ascii="DejaVu Sans" w:hAnsi="DejaVu Sans"/>
        </w:rPr>
      </w:pPr>
      <w:r>
        <w:rPr>
          <w:rFonts w:ascii="DejaVu Sans" w:hAnsi="DejaVu Sans"/>
        </w:rPr>
        <w:t>I enclose a cheque for</w:t>
      </w:r>
      <w:r w:rsidR="0044435F">
        <w:rPr>
          <w:rFonts w:ascii="DejaVu Sans" w:hAnsi="DejaVu Sans"/>
        </w:rPr>
        <w:fldChar w:fldCharType="begin">
          <w:ffData>
            <w:name w:val="Text3"/>
            <w:enabled/>
            <w:calcOnExit w:val="0"/>
            <w:textInput/>
          </w:ffData>
        </w:fldChar>
      </w:r>
      <w:bookmarkStart w:id="2" w:name="Text3"/>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2"/>
      <w:r>
        <w:rPr>
          <w:rFonts w:ascii="DejaVu Sans" w:hAnsi="DejaVu Sans"/>
        </w:rPr>
        <w:t xml:space="preserve">          OR payment made by credit transfer for</w:t>
      </w:r>
      <w:r w:rsidR="0044435F">
        <w:rPr>
          <w:rFonts w:ascii="DejaVu Sans" w:hAnsi="DejaVu Sans"/>
        </w:rPr>
        <w:fldChar w:fldCharType="begin">
          <w:ffData>
            <w:name w:val="Text4"/>
            <w:enabled/>
            <w:calcOnExit w:val="0"/>
            <w:textInput/>
          </w:ffData>
        </w:fldChar>
      </w:r>
      <w:bookmarkStart w:id="3" w:name="Text4"/>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3"/>
      <w:r>
        <w:rPr>
          <w:rFonts w:ascii="DejaVu Sans" w:hAnsi="DejaVu Sans"/>
        </w:rPr>
        <w:t xml:space="preserve">        </w:t>
      </w:r>
    </w:p>
    <w:p w14:paraId="6BE39F1A" w14:textId="05115057" w:rsidR="00B85840" w:rsidRDefault="00000000">
      <w:pPr>
        <w:spacing w:line="360" w:lineRule="auto"/>
        <w:rPr>
          <w:rFonts w:ascii="DejaVu Sans" w:hAnsi="DejaVu Sans"/>
        </w:rPr>
      </w:pPr>
      <w:r>
        <w:rPr>
          <w:rFonts w:ascii="DejaVu Sans" w:hAnsi="DejaVu Sans"/>
        </w:rPr>
        <w:t xml:space="preserve">Names </w:t>
      </w:r>
      <w:r w:rsidR="0044435F">
        <w:rPr>
          <w:rFonts w:ascii="DejaVu Sans" w:hAnsi="DejaVu Sans"/>
        </w:rPr>
        <w:fldChar w:fldCharType="begin">
          <w:ffData>
            <w:name w:val="Text5"/>
            <w:enabled/>
            <w:calcOnExit w:val="0"/>
            <w:textInput/>
          </w:ffData>
        </w:fldChar>
      </w:r>
      <w:bookmarkStart w:id="4" w:name="Text5"/>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4"/>
      <w:r>
        <w:rPr>
          <w:rFonts w:ascii="DejaVu Sans" w:hAnsi="DejaVu Sans"/>
        </w:rPr>
        <w:t xml:space="preserve">                                                                                         </w:t>
      </w:r>
    </w:p>
    <w:p w14:paraId="165B9B63" w14:textId="5BF5D014" w:rsidR="00B85840" w:rsidRDefault="00000000">
      <w:pPr>
        <w:spacing w:line="360" w:lineRule="auto"/>
        <w:rPr>
          <w:rFonts w:ascii="DejaVu Sans" w:hAnsi="DejaVu Sans"/>
        </w:rPr>
      </w:pPr>
      <w:r>
        <w:rPr>
          <w:rFonts w:ascii="DejaVu Sans" w:hAnsi="DejaVu Sans"/>
        </w:rPr>
        <w:t xml:space="preserve">Telephone Number </w:t>
      </w:r>
      <w:r w:rsidR="0044435F">
        <w:rPr>
          <w:rFonts w:ascii="DejaVu Sans" w:hAnsi="DejaVu Sans"/>
        </w:rPr>
        <w:fldChar w:fldCharType="begin">
          <w:ffData>
            <w:name w:val="Text6"/>
            <w:enabled/>
            <w:calcOnExit w:val="0"/>
            <w:textInput/>
          </w:ffData>
        </w:fldChar>
      </w:r>
      <w:bookmarkStart w:id="5" w:name="Text6"/>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5"/>
      <w:r>
        <w:rPr>
          <w:rFonts w:ascii="DejaVu Sans" w:hAnsi="DejaVu Sans"/>
        </w:rPr>
        <w:t xml:space="preserve">                             </w:t>
      </w:r>
    </w:p>
    <w:p w14:paraId="5364F104" w14:textId="0EAE32DC" w:rsidR="00B85840" w:rsidRDefault="00000000">
      <w:pPr>
        <w:spacing w:line="360" w:lineRule="auto"/>
        <w:rPr>
          <w:rFonts w:ascii="DejaVu Sans" w:hAnsi="DejaVu Sans"/>
        </w:rPr>
      </w:pPr>
      <w:r>
        <w:rPr>
          <w:rFonts w:ascii="DejaVu Sans" w:hAnsi="DejaVu Sans"/>
        </w:rPr>
        <w:t>E mail address</w:t>
      </w:r>
      <w:r w:rsidR="0044435F">
        <w:rPr>
          <w:rFonts w:ascii="DejaVu Sans" w:hAnsi="DejaVu Sans"/>
        </w:rPr>
        <w:fldChar w:fldCharType="begin">
          <w:ffData>
            <w:name w:val="Text7"/>
            <w:enabled/>
            <w:calcOnExit w:val="0"/>
            <w:textInput/>
          </w:ffData>
        </w:fldChar>
      </w:r>
      <w:bookmarkStart w:id="6" w:name="Text7"/>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6"/>
      <w:r>
        <w:rPr>
          <w:rFonts w:ascii="DejaVu Sans" w:hAnsi="DejaVu Sans"/>
        </w:rPr>
        <w:t xml:space="preserve">                                                                                </w:t>
      </w:r>
    </w:p>
    <w:p w14:paraId="627F0E4D" w14:textId="6E267579" w:rsidR="00B85840" w:rsidRDefault="00000000">
      <w:pPr>
        <w:spacing w:line="360" w:lineRule="auto"/>
        <w:rPr>
          <w:rFonts w:ascii="DejaVu Sans" w:hAnsi="DejaVu Sans"/>
        </w:rPr>
      </w:pPr>
      <w:r>
        <w:rPr>
          <w:rFonts w:ascii="DejaVu Sans" w:hAnsi="DejaVu Sans"/>
        </w:rPr>
        <w:t>Address</w:t>
      </w:r>
      <w:r w:rsidR="0044435F">
        <w:rPr>
          <w:rFonts w:ascii="DejaVu Sans" w:hAnsi="DejaVu Sans"/>
        </w:rPr>
        <w:fldChar w:fldCharType="begin">
          <w:ffData>
            <w:name w:val="Text8"/>
            <w:enabled/>
            <w:calcOnExit w:val="0"/>
            <w:textInput/>
          </w:ffData>
        </w:fldChar>
      </w:r>
      <w:bookmarkStart w:id="7" w:name="Text8"/>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7"/>
      <w:r>
        <w:rPr>
          <w:rFonts w:ascii="DejaVu Sans" w:hAnsi="DejaVu Sans"/>
        </w:rPr>
        <w:t xml:space="preserve">                                                                                                   </w:t>
      </w:r>
    </w:p>
    <w:p w14:paraId="3F5496BC" w14:textId="4ACA1537" w:rsidR="00B85840" w:rsidRDefault="00000000">
      <w:pPr>
        <w:spacing w:line="360" w:lineRule="auto"/>
        <w:rPr>
          <w:rFonts w:ascii="DejaVu Sans" w:hAnsi="DejaVu Sans"/>
        </w:rPr>
      </w:pPr>
      <w:r>
        <w:rPr>
          <w:rFonts w:ascii="DejaVu Sans" w:hAnsi="DejaVu Sans"/>
        </w:rPr>
        <w:t>I need a lift</w:t>
      </w:r>
      <w:r w:rsidR="0044435F">
        <w:rPr>
          <w:rFonts w:ascii="DejaVu Sans" w:hAnsi="DejaVu Sans"/>
        </w:rPr>
        <w:fldChar w:fldCharType="begin">
          <w:ffData>
            <w:name w:val="Text9"/>
            <w:enabled/>
            <w:calcOnExit w:val="0"/>
            <w:textInput/>
          </w:ffData>
        </w:fldChar>
      </w:r>
      <w:bookmarkStart w:id="8" w:name="Text9"/>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8"/>
      <w:r>
        <w:rPr>
          <w:rFonts w:ascii="DejaVu Sans" w:hAnsi="DejaVu Sans"/>
        </w:rPr>
        <w:t xml:space="preserve">              I can offer a lift</w:t>
      </w:r>
      <w:r w:rsidR="0044435F">
        <w:rPr>
          <w:rFonts w:ascii="DejaVu Sans" w:hAnsi="DejaVu Sans"/>
        </w:rPr>
        <w:fldChar w:fldCharType="begin">
          <w:ffData>
            <w:name w:val="Text10"/>
            <w:enabled/>
            <w:calcOnExit w:val="0"/>
            <w:textInput/>
          </w:ffData>
        </w:fldChar>
      </w:r>
      <w:bookmarkStart w:id="9" w:name="Text10"/>
      <w:r w:rsidR="0044435F">
        <w:rPr>
          <w:rFonts w:ascii="DejaVu Sans" w:hAnsi="DejaVu Sans"/>
        </w:rPr>
        <w:instrText xml:space="preserve"> FORMTEXT </w:instrText>
      </w:r>
      <w:r w:rsidR="0044435F">
        <w:rPr>
          <w:rFonts w:ascii="DejaVu Sans" w:hAnsi="DejaVu Sans"/>
        </w:rPr>
      </w:r>
      <w:r w:rsidR="0044435F">
        <w:rPr>
          <w:rFonts w:ascii="DejaVu Sans" w:hAnsi="DejaVu Sans"/>
        </w:rPr>
        <w:fldChar w:fldCharType="separate"/>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noProof/>
        </w:rPr>
        <w:t> </w:t>
      </w:r>
      <w:r w:rsidR="0044435F">
        <w:rPr>
          <w:rFonts w:ascii="DejaVu Sans" w:hAnsi="DejaVu Sans"/>
        </w:rPr>
        <w:fldChar w:fldCharType="end"/>
      </w:r>
      <w:bookmarkEnd w:id="9"/>
      <w:r>
        <w:rPr>
          <w:rFonts w:ascii="DejaVu Sans" w:hAnsi="DejaVu Sans"/>
        </w:rPr>
        <w:t xml:space="preserve">                Please state number</w:t>
      </w:r>
    </w:p>
    <w:sectPr w:rsidR="00B85840">
      <w:pgSz w:w="11906" w:h="16838"/>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Verdana"/>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85840"/>
    <w:rsid w:val="0044435F"/>
    <w:rsid w:val="00741ED0"/>
    <w:rsid w:val="00B85840"/>
    <w:rsid w:val="00E60F79"/>
    <w:rsid w:val="00F029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17CA"/>
  <w15:docId w15:val="{256A60BF-8118-4EBF-B097-C12FA01F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Jones</dc:creator>
  <dc:description/>
  <cp:lastModifiedBy>Robert Hall</cp:lastModifiedBy>
  <cp:revision>2</cp:revision>
  <cp:lastPrinted>2026-02-05T14:11:00Z</cp:lastPrinted>
  <dcterms:created xsi:type="dcterms:W3CDTF">2026-03-17T10:14:00Z</dcterms:created>
  <dcterms:modified xsi:type="dcterms:W3CDTF">2026-03-17T10:14:00Z</dcterms:modified>
  <dc:language>en-GB</dc:language>
</cp:coreProperties>
</file>